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15"/>
        <w:gridCol w:w="86"/>
        <w:gridCol w:w="329"/>
        <w:gridCol w:w="344"/>
        <w:gridCol w:w="229"/>
        <w:gridCol w:w="115"/>
        <w:gridCol w:w="329"/>
        <w:gridCol w:w="459"/>
        <w:gridCol w:w="229"/>
        <w:gridCol w:w="215"/>
        <w:gridCol w:w="459"/>
        <w:gridCol w:w="788"/>
        <w:gridCol w:w="558"/>
        <w:gridCol w:w="574"/>
        <w:gridCol w:w="444"/>
        <w:gridCol w:w="114"/>
        <w:gridCol w:w="115"/>
        <w:gridCol w:w="344"/>
        <w:gridCol w:w="1232"/>
        <w:gridCol w:w="344"/>
        <w:gridCol w:w="229"/>
        <w:gridCol w:w="330"/>
        <w:gridCol w:w="344"/>
        <w:gridCol w:w="229"/>
        <w:gridCol w:w="329"/>
        <w:gridCol w:w="230"/>
        <w:gridCol w:w="444"/>
        <w:gridCol w:w="902"/>
        <w:gridCol w:w="230"/>
        <w:gridCol w:w="114"/>
        <w:gridCol w:w="20"/>
        <w:gridCol w:w="26"/>
      </w:tblGrid>
      <w:tr w:rsidR="001C152C">
        <w:trPr>
          <w:trHeight w:hRule="exact" w:val="344"/>
        </w:trPr>
        <w:tc>
          <w:tcPr>
            <w:tcW w:w="115" w:type="dxa"/>
            <w:gridSpan w:val="3"/>
          </w:tcPr>
          <w:p w:rsidR="001C152C" w:rsidRDefault="001C152C">
            <w:bookmarkStart w:id="0" w:name="_GoBack"/>
            <w:bookmarkEnd w:id="0"/>
          </w:p>
        </w:tc>
        <w:tc>
          <w:tcPr>
            <w:tcW w:w="902" w:type="dxa"/>
            <w:gridSpan w:val="3"/>
            <w:vMerge w:val="restart"/>
          </w:tcPr>
          <w:p w:rsidR="001C152C" w:rsidRDefault="006F6ED4">
            <w:r>
              <w:rPr>
                <w:noProof/>
              </w:rPr>
              <w:drawing>
                <wp:inline distT="0" distB="0" distL="0" distR="0">
                  <wp:extent cx="575648" cy="576286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48" cy="57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  <w:gridSpan w:val="3"/>
          </w:tcPr>
          <w:p w:rsidR="001C152C" w:rsidRDefault="001C152C"/>
        </w:tc>
        <w:tc>
          <w:tcPr>
            <w:tcW w:w="6877" w:type="dxa"/>
            <w:gridSpan w:val="17"/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  <w:t>Adıyaman Üniversitesi</w:t>
            </w:r>
          </w:p>
        </w:tc>
        <w:tc>
          <w:tcPr>
            <w:tcW w:w="1949" w:type="dxa"/>
            <w:gridSpan w:val="7"/>
          </w:tcPr>
          <w:p w:rsidR="001C152C" w:rsidRDefault="001C152C"/>
        </w:tc>
      </w:tr>
      <w:tr w:rsidR="001C152C">
        <w:trPr>
          <w:trHeight w:hRule="exact" w:val="559"/>
        </w:trPr>
        <w:tc>
          <w:tcPr>
            <w:tcW w:w="115" w:type="dxa"/>
            <w:gridSpan w:val="3"/>
          </w:tcPr>
          <w:p w:rsidR="001C152C" w:rsidRDefault="001C152C"/>
        </w:tc>
        <w:tc>
          <w:tcPr>
            <w:tcW w:w="902" w:type="dxa"/>
            <w:gridSpan w:val="3"/>
            <w:vMerge/>
          </w:tcPr>
          <w:p w:rsidR="001C152C" w:rsidRDefault="001C152C"/>
        </w:tc>
        <w:tc>
          <w:tcPr>
            <w:tcW w:w="903" w:type="dxa"/>
            <w:gridSpan w:val="3"/>
          </w:tcPr>
          <w:p w:rsidR="001C152C" w:rsidRDefault="001C152C"/>
        </w:tc>
        <w:tc>
          <w:tcPr>
            <w:tcW w:w="6877" w:type="dxa"/>
            <w:gridSpan w:val="17"/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DİŞ HEKİMLİĞİ FAKÜLTESİ</w:t>
            </w:r>
          </w:p>
          <w:p w:rsidR="001C152C" w:rsidRDefault="006F6ED4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Diş Hekimliği</w:t>
            </w:r>
          </w:p>
        </w:tc>
        <w:tc>
          <w:tcPr>
            <w:tcW w:w="1949" w:type="dxa"/>
            <w:gridSpan w:val="7"/>
          </w:tcPr>
          <w:p w:rsidR="001C152C" w:rsidRDefault="001C152C"/>
        </w:tc>
      </w:tr>
      <w:tr w:rsidR="001C152C">
        <w:trPr>
          <w:trHeight w:hRule="exact" w:val="344"/>
        </w:trPr>
        <w:tc>
          <w:tcPr>
            <w:tcW w:w="10717" w:type="dxa"/>
            <w:gridSpan w:val="31"/>
            <w:tcBorders>
              <w:bottom w:val="single" w:sz="5" w:space="0" w:color="000000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14"/>
        </w:trPr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DC1D9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DHF 313</w:t>
            </w:r>
          </w:p>
        </w:tc>
        <w:tc>
          <w:tcPr>
            <w:tcW w:w="8797" w:type="dxa"/>
            <w:gridSpan w:val="2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ENDODONTİ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1C152C" w:rsidRDefault="001C152C"/>
        </w:tc>
      </w:tr>
      <w:tr w:rsidR="001C152C">
        <w:trPr>
          <w:trHeight w:hRule="exact" w:val="230"/>
        </w:trPr>
        <w:tc>
          <w:tcPr>
            <w:tcW w:w="146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Yarıyıl</w:t>
            </w:r>
          </w:p>
        </w:tc>
        <w:tc>
          <w:tcPr>
            <w:tcW w:w="136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Kodu</w:t>
            </w:r>
          </w:p>
        </w:tc>
        <w:tc>
          <w:tcPr>
            <w:tcW w:w="4169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</w:t>
            </w:r>
          </w:p>
        </w:tc>
        <w:tc>
          <w:tcPr>
            <w:tcW w:w="1247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T+U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Kredi</w:t>
            </w:r>
          </w:p>
        </w:tc>
        <w:tc>
          <w:tcPr>
            <w:tcW w:w="1246" w:type="dxa"/>
            <w:gridSpan w:val="3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AKTS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29"/>
        </w:trPr>
        <w:tc>
          <w:tcPr>
            <w:tcW w:w="1461" w:type="dxa"/>
            <w:gridSpan w:val="8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1362" w:type="dxa"/>
            <w:gridSpan w:val="4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DHF 313</w:t>
            </w:r>
          </w:p>
        </w:tc>
        <w:tc>
          <w:tcPr>
            <w:tcW w:w="4169" w:type="dxa"/>
            <w:gridSpan w:val="8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ENDODONTİ</w:t>
            </w:r>
          </w:p>
        </w:tc>
        <w:tc>
          <w:tcPr>
            <w:tcW w:w="1247" w:type="dxa"/>
            <w:gridSpan w:val="4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1246" w:type="dxa"/>
            <w:gridSpan w:val="3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15"/>
        </w:trPr>
        <w:tc>
          <w:tcPr>
            <w:tcW w:w="10717" w:type="dxa"/>
            <w:gridSpan w:val="31"/>
            <w:tcBorders>
              <w:bottom w:val="double" w:sz="5" w:space="0" w:color="000000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32"/>
        </w:trPr>
        <w:tc>
          <w:tcPr>
            <w:tcW w:w="29" w:type="dxa"/>
            <w:gridSpan w:val="2"/>
            <w:tcBorders>
              <w:top w:val="double" w:sz="5" w:space="0" w:color="000000"/>
            </w:tcBorders>
          </w:tcPr>
          <w:p w:rsidR="001C152C" w:rsidRDefault="001C152C"/>
        </w:tc>
        <w:tc>
          <w:tcPr>
            <w:tcW w:w="10717" w:type="dxa"/>
            <w:gridSpan w:val="31"/>
            <w:vMerge w:val="restart"/>
          </w:tcPr>
          <w:p w:rsidR="00000000" w:rsidRDefault="006F6ED4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Dili:</w:t>
            </w:r>
          </w:p>
          <w:p w:rsidR="00000000" w:rsidRDefault="006F6ED4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T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>rk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>e</w:t>
            </w:r>
          </w:p>
          <w:p w:rsidR="00000000" w:rsidRDefault="006F6ED4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D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zeyi:</w:t>
            </w:r>
          </w:p>
          <w:p w:rsidR="00000000" w:rsidRDefault="006F6ED4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Lisans</w:t>
            </w:r>
          </w:p>
          <w:p w:rsidR="00000000" w:rsidRDefault="006F6ED4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Staj Durumu:</w:t>
            </w:r>
          </w:p>
          <w:p w:rsidR="00000000" w:rsidRDefault="006F6ED4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Yok</w:t>
            </w:r>
          </w:p>
          <w:p w:rsidR="00000000" w:rsidRDefault="006F6ED4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B</w:t>
            </w:r>
            <w:r>
              <w:rPr>
                <w:b/>
                <w:bCs/>
                <w:spacing w:val="-2"/>
              </w:rPr>
              <w:t>ö</w:t>
            </w:r>
            <w:r>
              <w:rPr>
                <w:b/>
                <w:bCs/>
                <w:spacing w:val="-2"/>
              </w:rPr>
              <w:t>l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m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/Programı:</w:t>
            </w:r>
          </w:p>
          <w:p w:rsidR="00000000" w:rsidRDefault="006F6ED4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Diş Hekimliği</w:t>
            </w:r>
          </w:p>
          <w:p w:rsidR="00000000" w:rsidRDefault="006F6ED4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T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r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:</w:t>
            </w:r>
          </w:p>
          <w:p w:rsidR="00000000" w:rsidRDefault="006F6ED4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Zorunlu</w:t>
            </w:r>
          </w:p>
          <w:p w:rsidR="00000000" w:rsidRDefault="006F6ED4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Amacı:</w:t>
            </w:r>
          </w:p>
          <w:p w:rsidR="00000000" w:rsidRDefault="006F6ED4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Bu dersin amacı, sağlıklı ve hastalıklı durumlarda periapikal dokuları</w:t>
            </w:r>
            <w:r>
              <w:rPr>
                <w:spacing w:val="-2"/>
              </w:rPr>
              <w:t xml:space="preserve">n klinik, histolojik ve fizyolojik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>zelliklerini ve periapikal iltihapların etiyolojisi, sınıflandırması ve klinik şekilleri hakkında bilgi sahibi olmaktır. Pulpa ile sistemik hastalıklar arasındaki ilişkiyi incelemektir. Pulpal hastalıkların tedavi şekill</w:t>
            </w:r>
            <w:r>
              <w:rPr>
                <w:spacing w:val="-2"/>
              </w:rPr>
              <w:t>erini, model dişlerde ve ger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 xml:space="preserve">ek dişlerde kanal tedavisi yapmayı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ğrenmektir. </w:t>
            </w:r>
          </w:p>
          <w:p w:rsidR="00000000" w:rsidRDefault="006F6ED4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İ</w:t>
            </w:r>
            <w:r>
              <w:rPr>
                <w:b/>
                <w:bCs/>
                <w:spacing w:val="-2"/>
              </w:rPr>
              <w:t>ç</w:t>
            </w:r>
            <w:r>
              <w:rPr>
                <w:b/>
                <w:bCs/>
                <w:spacing w:val="-2"/>
              </w:rPr>
              <w:t>eriği:</w:t>
            </w:r>
          </w:p>
          <w:p w:rsidR="00000000" w:rsidRDefault="006F6ED4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Pulpa ve periapikal dokuların histolojik, fizyolojik, patolojik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>zelliklerinin ve bu dokuların sistemik hastalıklarla ilişkisinin incelendiği, endodontik tedavi p</w:t>
            </w:r>
            <w:r>
              <w:rPr>
                <w:spacing w:val="-2"/>
              </w:rPr>
              <w:t>lanlamasını ve uygulama aşamalarının teorik olarak anlatıldığı ve bu bilgilerin pratik olarak uygulandığı mesleki zorunlu ders.</w:t>
            </w:r>
          </w:p>
          <w:p w:rsidR="00000000" w:rsidRDefault="006F6ED4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Ö</w:t>
            </w:r>
            <w:r>
              <w:rPr>
                <w:b/>
                <w:bCs/>
                <w:spacing w:val="-2"/>
              </w:rPr>
              <w:t>n Koşulları:</w:t>
            </w:r>
          </w:p>
          <w:p w:rsidR="00000000" w:rsidRDefault="006F6ED4">
            <w:pPr>
              <w:pStyle w:val="Text16"/>
              <w:spacing w:line="235" w:lineRule="auto"/>
              <w:rPr>
                <w:spacing w:val="-2"/>
              </w:rPr>
            </w:pPr>
          </w:p>
          <w:p w:rsidR="00000000" w:rsidRDefault="006F6ED4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Koordinat</w:t>
            </w:r>
            <w:r>
              <w:rPr>
                <w:b/>
                <w:bCs/>
                <w:spacing w:val="-2"/>
              </w:rPr>
              <w:t>ö</w:t>
            </w:r>
            <w:r>
              <w:rPr>
                <w:b/>
                <w:bCs/>
                <w:spacing w:val="-2"/>
              </w:rPr>
              <w:t>r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:</w:t>
            </w:r>
          </w:p>
          <w:p w:rsidR="00000000" w:rsidRDefault="006F6ED4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Dr.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ğr. 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 xml:space="preserve">yesi Fatih AKSOY </w:t>
            </w:r>
          </w:p>
          <w:p w:rsidR="00000000" w:rsidRDefault="006F6ED4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 Veren:</w:t>
            </w:r>
          </w:p>
          <w:p w:rsidR="00000000" w:rsidRDefault="006F6ED4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Dr.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ğr. 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>yesi Fatih AKSOY</w:t>
            </w:r>
          </w:p>
          <w:p w:rsidR="00000000" w:rsidRDefault="006F6ED4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Yardımcıları:</w:t>
            </w:r>
          </w:p>
          <w:p w:rsidR="00000000" w:rsidRDefault="006F6ED4">
            <w:pPr>
              <w:pStyle w:val="Text16"/>
              <w:spacing w:line="235" w:lineRule="auto"/>
              <w:rPr>
                <w:spacing w:val="-2"/>
              </w:rPr>
            </w:pPr>
          </w:p>
          <w:p w:rsidR="00000000" w:rsidRDefault="006F6ED4">
            <w:pPr>
              <w:pStyle w:val="Text16"/>
              <w:spacing w:line="235" w:lineRule="auto"/>
              <w:rPr>
                <w:spacing w:val="-2"/>
                <w:sz w:val="2"/>
                <w:szCs w:val="2"/>
              </w:rPr>
            </w:pPr>
          </w:p>
          <w:p w:rsidR="00000000" w:rsidRDefault="006F6ED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Cs w:val="2"/>
              </w:rPr>
            </w:pPr>
          </w:p>
          <w:p w:rsidR="001C152C" w:rsidRDefault="001C152C"/>
        </w:tc>
      </w:tr>
      <w:tr w:rsidR="001C152C">
        <w:trPr>
          <w:trHeight w:hRule="exact" w:val="1319"/>
        </w:trPr>
        <w:tc>
          <w:tcPr>
            <w:tcW w:w="29" w:type="dxa"/>
            <w:gridSpan w:val="2"/>
          </w:tcPr>
          <w:p w:rsidR="001C152C" w:rsidRDefault="001C152C"/>
        </w:tc>
        <w:tc>
          <w:tcPr>
            <w:tcW w:w="10717" w:type="dxa"/>
            <w:gridSpan w:val="31"/>
            <w:vMerge/>
          </w:tcPr>
          <w:p w:rsidR="001C152C" w:rsidRDefault="001C152C"/>
        </w:tc>
      </w:tr>
      <w:tr w:rsidR="001C152C">
        <w:trPr>
          <w:trHeight w:hRule="exact" w:val="1318"/>
        </w:trPr>
        <w:tc>
          <w:tcPr>
            <w:tcW w:w="29" w:type="dxa"/>
            <w:gridSpan w:val="2"/>
          </w:tcPr>
          <w:p w:rsidR="001C152C" w:rsidRDefault="001C152C"/>
        </w:tc>
        <w:tc>
          <w:tcPr>
            <w:tcW w:w="10717" w:type="dxa"/>
            <w:gridSpan w:val="31"/>
            <w:vMerge/>
          </w:tcPr>
          <w:p w:rsidR="001C152C" w:rsidRDefault="001C152C"/>
        </w:tc>
      </w:tr>
      <w:tr w:rsidR="001C152C">
        <w:trPr>
          <w:trHeight w:hRule="exact" w:val="114"/>
        </w:trPr>
        <w:tc>
          <w:tcPr>
            <w:tcW w:w="10717" w:type="dxa"/>
            <w:gridSpan w:val="31"/>
            <w:tcBorders>
              <w:bottom w:val="single" w:sz="5" w:space="0" w:color="000000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30"/>
        </w:trPr>
        <w:tc>
          <w:tcPr>
            <w:tcW w:w="10717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Dersin Kaynakları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1C152C" w:rsidRDefault="001C152C"/>
        </w:tc>
      </w:tr>
      <w:tr w:rsidR="001C152C">
        <w:trPr>
          <w:trHeight w:hRule="exact" w:val="902"/>
        </w:trPr>
        <w:tc>
          <w:tcPr>
            <w:tcW w:w="2149" w:type="dxa"/>
            <w:gridSpan w:val="10"/>
            <w:tcBorders>
              <w:top w:val="single" w:sz="5" w:space="0" w:color="000000"/>
            </w:tcBorders>
            <w:shd w:val="clear" w:color="auto" w:fill="FFFFFF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Notları</w:t>
            </w:r>
          </w:p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Kaynakları</w:t>
            </w:r>
          </w:p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Dökümanlar</w:t>
            </w:r>
          </w:p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Ödevler</w:t>
            </w:r>
          </w:p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Sınavlar</w:t>
            </w:r>
          </w:p>
        </w:tc>
        <w:tc>
          <w:tcPr>
            <w:tcW w:w="215" w:type="dxa"/>
            <w:tcBorders>
              <w:top w:val="single" w:sz="5" w:space="0" w:color="000000"/>
            </w:tcBorders>
            <w:shd w:val="clear" w:color="auto" w:fill="FFFFFF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</w:tc>
        <w:tc>
          <w:tcPr>
            <w:tcW w:w="8353" w:type="dxa"/>
            <w:gridSpan w:val="20"/>
            <w:vMerge w:val="restart"/>
            <w:tcBorders>
              <w:top w:val="single" w:sz="5" w:space="0" w:color="000000"/>
            </w:tcBorders>
            <w:shd w:val="clear" w:color="auto" w:fill="FFFFFF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Alaçam, T. (2012). Endodonti. Ankara: G.Ü Basın Yayın Yüksek Okulu Basımevi. Cohen S, Burns RC. (2002). Pathways of thePulp. 10th ed. St.Louis, Missouri: MosbyInc. Çalışkan, M.K. (2006). Endodontide Tanı ve Tedaviler. Ankara: Nobel Yayınevi. </w:t>
            </w:r>
          </w:p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Alaçam, T. (2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012). Endodonti. Ankara: G.Ü Basın Yayın Yüksek Okulu Basımevi. Cohen S, Burns RC. (2002). Pathways of thePulp. 10th ed. St.Louis, Missouri: MosbyInc. Çalışkan, M.K. (2006). Endodontide Tanı ve Tedaviler. Ankara: Nobel Yayınevi. </w:t>
            </w:r>
          </w:p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86"/>
        </w:trPr>
        <w:tc>
          <w:tcPr>
            <w:tcW w:w="2364" w:type="dxa"/>
            <w:gridSpan w:val="11"/>
          </w:tcPr>
          <w:p w:rsidR="001C152C" w:rsidRDefault="001C152C"/>
        </w:tc>
        <w:tc>
          <w:tcPr>
            <w:tcW w:w="8353" w:type="dxa"/>
            <w:gridSpan w:val="20"/>
            <w:vMerge/>
            <w:tcBorders>
              <w:top w:val="single" w:sz="5" w:space="0" w:color="000000"/>
            </w:tcBorders>
            <w:shd w:val="clear" w:color="auto" w:fill="FFFFFF"/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15"/>
        </w:trPr>
        <w:tc>
          <w:tcPr>
            <w:tcW w:w="10717" w:type="dxa"/>
            <w:gridSpan w:val="31"/>
            <w:tcBorders>
              <w:bottom w:val="single" w:sz="5" w:space="0" w:color="000000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29"/>
        </w:trPr>
        <w:tc>
          <w:tcPr>
            <w:tcW w:w="10717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Yapısı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1C152C" w:rsidRDefault="001C152C"/>
        </w:tc>
      </w:tr>
      <w:tr w:rsidR="001C152C">
        <w:trPr>
          <w:trHeight w:hRule="exact" w:val="674"/>
        </w:trPr>
        <w:tc>
          <w:tcPr>
            <w:tcW w:w="2149" w:type="dxa"/>
            <w:gridSpan w:val="10"/>
            <w:tcBorders>
              <w:top w:val="single" w:sz="5" w:space="0" w:color="000000"/>
            </w:tcBorders>
            <w:shd w:val="clear" w:color="auto" w:fill="FFFFFF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Matematik ve Temel Bilimler</w:t>
            </w:r>
          </w:p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Mühendislik Bilimleri</w:t>
            </w:r>
          </w:p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Mühendislik Tasarımı</w:t>
            </w:r>
          </w:p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Sosyal Bilimler</w:t>
            </w:r>
          </w:p>
        </w:tc>
        <w:tc>
          <w:tcPr>
            <w:tcW w:w="215" w:type="dxa"/>
            <w:tcBorders>
              <w:top w:val="single" w:sz="5" w:space="0" w:color="000000"/>
            </w:tcBorders>
            <w:shd w:val="clear" w:color="auto" w:fill="FFFFFF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</w:tcBorders>
            <w:shd w:val="clear" w:color="auto" w:fill="FFFFFF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2149" w:type="dxa"/>
            <w:gridSpan w:val="5"/>
            <w:tcBorders>
              <w:top w:val="single" w:sz="5" w:space="0" w:color="000000"/>
            </w:tcBorders>
            <w:shd w:val="clear" w:color="auto" w:fill="FFFFFF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Eğitim Bilimleri</w:t>
            </w:r>
          </w:p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Fen Bilimleri</w:t>
            </w:r>
          </w:p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Sağlık Bilimleri</w:t>
            </w:r>
          </w:p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Alan Bilgisi</w:t>
            </w:r>
          </w:p>
        </w:tc>
        <w:tc>
          <w:tcPr>
            <w:tcW w:w="229" w:type="dxa"/>
            <w:tcBorders>
              <w:top w:val="single" w:sz="5" w:space="0" w:color="000000"/>
            </w:tcBorders>
            <w:shd w:val="clear" w:color="auto" w:fill="FFFFFF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</w:tc>
        <w:tc>
          <w:tcPr>
            <w:tcW w:w="2808" w:type="dxa"/>
            <w:gridSpan w:val="7"/>
            <w:tcBorders>
              <w:top w:val="single" w:sz="5" w:space="0" w:color="000000"/>
            </w:tcBorders>
            <w:shd w:val="clear" w:color="auto" w:fill="FFFFFF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100</w:t>
            </w:r>
          </w:p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14"/>
        </w:trPr>
        <w:tc>
          <w:tcPr>
            <w:tcW w:w="10717" w:type="dxa"/>
            <w:gridSpan w:val="31"/>
            <w:tcBorders>
              <w:bottom w:val="single" w:sz="5" w:space="0" w:color="000000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29"/>
        </w:trPr>
        <w:tc>
          <w:tcPr>
            <w:tcW w:w="10717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Konuları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1C152C" w:rsidRDefault="001C152C"/>
        </w:tc>
      </w:tr>
      <w:tr w:rsidR="001C152C">
        <w:trPr>
          <w:trHeight w:hRule="exact" w:val="230"/>
        </w:trPr>
        <w:tc>
          <w:tcPr>
            <w:tcW w:w="444" w:type="dxa"/>
            <w:gridSpan w:val="4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Hafta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Konu</w:t>
            </w:r>
          </w:p>
        </w:tc>
        <w:tc>
          <w:tcPr>
            <w:tcW w:w="2149" w:type="dxa"/>
            <w:gridSpan w:val="6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Ön Hazırlık</w:t>
            </w:r>
          </w:p>
        </w:tc>
        <w:tc>
          <w:tcPr>
            <w:tcW w:w="4957" w:type="dxa"/>
            <w:gridSpan w:val="1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Dökümanlar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29"/>
        </w:trPr>
        <w:tc>
          <w:tcPr>
            <w:tcW w:w="444" w:type="dxa"/>
            <w:gridSpan w:val="4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Pulpa embriyolojisi, histolojisi ve ultrasütrüktürü </w:t>
            </w:r>
          </w:p>
        </w:tc>
        <w:tc>
          <w:tcPr>
            <w:tcW w:w="2149" w:type="dxa"/>
            <w:gridSpan w:val="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Pulpa biyokimyası ve fizyolojisi, pulpa patolojisi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Pulpa patolojisi, sınıflama, dejenerasyon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4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Pulpitisler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5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Pulpa nekrozu ve gangren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6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Endodontide semiyoloji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7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Endodontide sterilizyon ve dezenfeksiyon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8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Endodontide kullanılan mediakamenler ve kullanım amaçları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57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9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Çalışma boyu tesbiti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10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Kök kanallarının şekillendirilmesi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11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Kök kanallarının irrigasyonu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12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Ara Sınav I (Vize I)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13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Kök kanllarının irrigasyonunda kullanılan yöntemler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14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Kök kanallarının doldurulması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15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Kök kanal tedavisinin yenilenmesi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16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Periapikal doku histolojisi ve fizyolojisi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17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Periapikal iltihapların etyolojisi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18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Periapikal hastalıklar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19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Vital tedaviler - 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20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Vital pulpa tedavileri - II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21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Semioloji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22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Endodontide endikasyon ve kontraendikasyon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23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Pulpa devitalizasyonu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24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Endodontide kullanılan kanal patları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25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Ara Sınav II (Vize II)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26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Endodontik mikrobiyoloji-I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27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Endodontik mikrobiyoloji-II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28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İnternal  rezorbsiyon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29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Kök rezorbsiyonları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5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30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Kök rezorbsiyonlarında tedavi yaklaşımı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31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Kök kanallarının doldurulmasında güncel yaklaşımlar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32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Yarıyıl Sonu Sınavı (Final)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14"/>
        </w:trPr>
        <w:tc>
          <w:tcPr>
            <w:tcW w:w="444" w:type="dxa"/>
            <w:gridSpan w:val="4"/>
            <w:tcBorders>
              <w:bottom w:val="single" w:sz="5" w:space="0" w:color="000000"/>
            </w:tcBorders>
          </w:tcPr>
          <w:p w:rsidR="001C152C" w:rsidRDefault="001C152C"/>
        </w:tc>
        <w:tc>
          <w:tcPr>
            <w:tcW w:w="3167" w:type="dxa"/>
            <w:gridSpan w:val="9"/>
            <w:tcBorders>
              <w:top w:val="dotted" w:sz="5" w:space="0" w:color="BFBFBF"/>
              <w:bottom w:val="single" w:sz="5" w:space="0" w:color="000000"/>
            </w:tcBorders>
          </w:tcPr>
          <w:p w:rsidR="001C152C" w:rsidRDefault="001C152C"/>
        </w:tc>
        <w:tc>
          <w:tcPr>
            <w:tcW w:w="7106" w:type="dxa"/>
            <w:gridSpan w:val="18"/>
            <w:tcBorders>
              <w:bottom w:val="single" w:sz="5" w:space="0" w:color="000000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29"/>
        </w:trPr>
        <w:tc>
          <w:tcPr>
            <w:tcW w:w="10717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İçin Önerilen Diğer Dersler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1C152C" w:rsidRDefault="001C152C"/>
        </w:tc>
      </w:tr>
      <w:tr w:rsidR="001C152C">
        <w:trPr>
          <w:trHeight w:hRule="exact" w:val="158"/>
        </w:trPr>
        <w:tc>
          <w:tcPr>
            <w:tcW w:w="10717" w:type="dxa"/>
            <w:gridSpan w:val="31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DHF 208 DİŞ HASTALIKLARI VE TEDAVİSİ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72"/>
        </w:trPr>
        <w:tc>
          <w:tcPr>
            <w:tcW w:w="10717" w:type="dxa"/>
            <w:gridSpan w:val="31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DHF 311 DİŞ HASTALIKLARI VE TEDAVİSİ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72"/>
        </w:trPr>
        <w:tc>
          <w:tcPr>
            <w:tcW w:w="10717" w:type="dxa"/>
            <w:gridSpan w:val="31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DHF 410 DİŞ HASTALIKLARI VE TEDAVİSİ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00"/>
        </w:trPr>
        <w:tc>
          <w:tcPr>
            <w:tcW w:w="14" w:type="dxa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10703" w:type="dxa"/>
            <w:gridSpan w:val="30"/>
            <w:tcBorders>
              <w:top w:val="dotted" w:sz="5" w:space="0" w:color="BFBFBF"/>
              <w:bottom w:val="single" w:sz="5" w:space="0" w:color="000000"/>
            </w:tcBorders>
          </w:tcPr>
          <w:p w:rsidR="001C152C" w:rsidRDefault="001C152C"/>
        </w:tc>
        <w:tc>
          <w:tcPr>
            <w:tcW w:w="15" w:type="dxa"/>
            <w:tcBorders>
              <w:bottom w:val="single" w:sz="5" w:space="0" w:color="000000"/>
            </w:tcBorders>
          </w:tcPr>
          <w:p w:rsidR="001C152C" w:rsidRDefault="001C152C"/>
        </w:tc>
        <w:tc>
          <w:tcPr>
            <w:tcW w:w="14" w:type="dxa"/>
          </w:tcPr>
          <w:p w:rsidR="001C152C" w:rsidRDefault="001C152C"/>
        </w:tc>
      </w:tr>
      <w:tr w:rsidR="001C152C">
        <w:trPr>
          <w:trHeight w:hRule="exact" w:val="229"/>
        </w:trPr>
        <w:tc>
          <w:tcPr>
            <w:tcW w:w="14" w:type="dxa"/>
            <w:tcBorders>
              <w:right w:val="single" w:sz="5" w:space="0" w:color="000000"/>
            </w:tcBorders>
          </w:tcPr>
          <w:p w:rsidR="001C152C" w:rsidRDefault="001C152C"/>
        </w:tc>
        <w:tc>
          <w:tcPr>
            <w:tcW w:w="10718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Dersin Öğrenme Çıktıları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1C152C" w:rsidRDefault="001C152C"/>
        </w:tc>
      </w:tr>
      <w:tr w:rsidR="001C152C">
        <w:trPr>
          <w:trHeight w:hRule="exact" w:val="15"/>
        </w:trPr>
        <w:tc>
          <w:tcPr>
            <w:tcW w:w="14" w:type="dxa"/>
          </w:tcPr>
          <w:p w:rsidR="001C152C" w:rsidRDefault="001C152C"/>
        </w:tc>
        <w:tc>
          <w:tcPr>
            <w:tcW w:w="10718" w:type="dxa"/>
            <w:gridSpan w:val="31"/>
            <w:tcBorders>
              <w:top w:val="single" w:sz="5" w:space="0" w:color="000000"/>
            </w:tcBorders>
          </w:tcPr>
          <w:p w:rsidR="001C152C" w:rsidRDefault="001C152C"/>
        </w:tc>
        <w:tc>
          <w:tcPr>
            <w:tcW w:w="14" w:type="dxa"/>
          </w:tcPr>
          <w:p w:rsidR="001C152C" w:rsidRDefault="001C152C"/>
        </w:tc>
      </w:tr>
      <w:tr w:rsidR="001C152C">
        <w:trPr>
          <w:trHeight w:hRule="exact" w:val="215"/>
        </w:trPr>
        <w:tc>
          <w:tcPr>
            <w:tcW w:w="788" w:type="dxa"/>
            <w:gridSpan w:val="5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Sıra No</w:t>
            </w:r>
          </w:p>
        </w:tc>
        <w:tc>
          <w:tcPr>
            <w:tcW w:w="9929" w:type="dxa"/>
            <w:gridSpan w:val="2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Açıklama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Ö01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Pulpa ve periapikal dokuların histolojik, fizyolojik, patolojik özelliklerini tanıyabilir. 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Ö02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Pulpa ve periapikal dokuların sistemik hastalıklarla ilişkisini saptayabilir. 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Ö03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Endodontik tedavi planlamasını ve uygulama aşamalarının teorik olarak kav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rayabilir. 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71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Ö04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Pulpa hastalıkların tedavi şekillerini, model dişlerde ve gerçek dişlerde kanal tedavisi yapmayı öğrenebilir. 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01"/>
        </w:trPr>
        <w:tc>
          <w:tcPr>
            <w:tcW w:w="10717" w:type="dxa"/>
            <w:gridSpan w:val="31"/>
            <w:tcBorders>
              <w:top w:val="dotted" w:sz="5" w:space="0" w:color="BFBFBF"/>
              <w:bottom w:val="single" w:sz="5" w:space="0" w:color="000000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29"/>
        </w:trPr>
        <w:tc>
          <w:tcPr>
            <w:tcW w:w="10717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Programın Öğrenme Çıktıları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1C152C" w:rsidRDefault="001C152C"/>
        </w:tc>
      </w:tr>
      <w:tr w:rsidR="001C152C">
        <w:trPr>
          <w:trHeight w:hRule="exact" w:val="229"/>
        </w:trPr>
        <w:tc>
          <w:tcPr>
            <w:tcW w:w="788" w:type="dxa"/>
            <w:gridSpan w:val="5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Sıra No</w:t>
            </w:r>
          </w:p>
        </w:tc>
        <w:tc>
          <w:tcPr>
            <w:tcW w:w="9929" w:type="dxa"/>
            <w:gridSpan w:val="26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Açıklama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P15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Dento-fasiyal travmalar hakkında bilgi sahibidir. 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P16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acil durumlara müdahale eder ve dental tedaviler esnasında meydana gelebilecek basit komplikasyonların üstesinden gelir, kompleks olanları sevk eder.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P09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Çocuk ve erişkinlerde çürük profilaksisi gerektiren durumları tanır, önlemlerini alır, komplike tedavileri ilgili uzmana yönlendirir. 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P12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Tam ve kısmi dişsizliği teşhis eder. Defektli dişlere uygun form fonksiyon ve estetik kazandırmak amacıyla komplike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 olmayan protetik restorasyonları yapar.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P17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müdahaleler sırasında ortaya çıkabilecek acil medikal komplikasyonların üstesinden gelir.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P10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Pulpa hastalıklarını tanır ve endodontik tedavilerini yapar.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71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P02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İnsan hücre, doku, organ ve sistemlerinin yapı ve fonksiyonları hakkında bilgi sahibidir.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P05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Oral kavitedeki dişler, periodontal dokular ve ilgili yapıların durumu, fonksiyonu ve gelişimi hakkında bilgi sahibidir. Oral hijyen prosedürlerini bilir ve uyg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ular.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P18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Hasta mahremiyetine, enfeksiyon kontrolüne, radyasyon güvenliği ve tıbbi atık yönetmeliklerine uygun davranır.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P06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Oral kavite, çene ve yüz bölgesinin temel muayenesini yapar, bunlara komşu dokuların hastalıklarını tanımlar, ilgili uzmana sevk eder.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P04</w:t>
            </w:r>
          </w:p>
        </w:tc>
        <w:tc>
          <w:tcPr>
            <w:tcW w:w="9929" w:type="dxa"/>
            <w:gridSpan w:val="26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Hastaların fiziksel muayenesi, tıbbi durumların semptom ve işaretlerinin tanımlanıp değerlendirilmesi, uygun teşhis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 ve laboratuar çalışmalarının seçilip analiz edilmesi, ilaçlar arası etkileşimler ve yan etkileri ve ilgili tedavi yöntemleri gibi klinik konularda bilgi sahibidir, etik yaklaşım sergiler.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29"/>
        </w:trPr>
        <w:tc>
          <w:tcPr>
            <w:tcW w:w="788" w:type="dxa"/>
            <w:gridSpan w:val="5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9929" w:type="dxa"/>
            <w:gridSpan w:val="26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72"/>
        </w:trPr>
        <w:tc>
          <w:tcPr>
            <w:tcW w:w="788" w:type="dxa"/>
            <w:gridSpan w:val="5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P14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uygulamalar için gerekli anestezi uygulamalarını ve komplike olmayan diş çekimlerini yapar.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P08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Periodontal hastalıkları teşhis eder, cerrahi gerektirmeyen periodontal hastalıkların tedavisini yapar, ileri periodontal tedaviler için hastayı uzmanına yönlendirir.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P03</w:t>
            </w:r>
          </w:p>
        </w:tc>
        <w:tc>
          <w:tcPr>
            <w:tcW w:w="9929" w:type="dxa"/>
            <w:gridSpan w:val="26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Temel sağlık bilgilerini ve hastalıktan korunma yöntemlerini, teşhis ve tedavi plan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lamalarını kompleks medikal ve dental durumlarının analizini yapar, sistemik ve oral hastalıklar arasındaki ilişkiyi kurar.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29"/>
        </w:trPr>
        <w:tc>
          <w:tcPr>
            <w:tcW w:w="788" w:type="dxa"/>
            <w:gridSpan w:val="5"/>
            <w:tcBorders>
              <w:top w:val="dotted" w:sz="5" w:space="0" w:color="BFBFBF"/>
            </w:tcBorders>
          </w:tcPr>
          <w:p w:rsidR="001C152C" w:rsidRDefault="001C152C"/>
        </w:tc>
        <w:tc>
          <w:tcPr>
            <w:tcW w:w="9929" w:type="dxa"/>
            <w:gridSpan w:val="26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72"/>
        </w:trPr>
        <w:tc>
          <w:tcPr>
            <w:tcW w:w="788" w:type="dxa"/>
            <w:gridSpan w:val="5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P07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Uygun teşhis ve tedavi planlaması için gerekli olan dental radyografilerin elde edilmesi ve yorumlanması konusunda gerekli bilgi ve beceriye sahiptir.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71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P20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Diş hekimliği tarihi, tıp ahlakı ve adli diş hekimliği konusunda gereken ölçüde bilgi ve hassasiyete sahiptir. 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P11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Diş çürüğü teşhisini ve ayrımını yapar. Defektli diş/dişlerin uygun form, fonksiyon ve estetiğini yeniden kazandırmak amacıyla komplike ol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mayan konservatif tedavilerini yapar.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P19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Kullanılan materyaller hakkında bilgi sahibidir.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P01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Temel tıp bilimleri hakkında bilgi ve donanıma sahiptir.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single" w:sz="5" w:space="0" w:color="000000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P13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single" w:sz="5" w:space="0" w:color="000000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Büyüme ve gelişimi dikkate alarak malokluzyonu tanımlar, basit ortodontik teknikler hakkında bilgi sahibidir ve basit koruyucu ortodontik önlemleri uygular.</w:t>
            </w:r>
          </w:p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29"/>
        </w:trPr>
        <w:tc>
          <w:tcPr>
            <w:tcW w:w="530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Değerlendirme Ölçütleri</w:t>
            </w:r>
          </w:p>
        </w:tc>
        <w:tc>
          <w:tcPr>
            <w:tcW w:w="115" w:type="dxa"/>
            <w:tcBorders>
              <w:top w:val="dotted" w:sz="5" w:space="0" w:color="BFBFBF"/>
              <w:left w:val="single" w:sz="5" w:space="0" w:color="000000"/>
              <w:right w:val="single" w:sz="5" w:space="0" w:color="000000"/>
            </w:tcBorders>
          </w:tcPr>
          <w:p w:rsidR="001C152C" w:rsidRDefault="001C152C"/>
        </w:tc>
        <w:tc>
          <w:tcPr>
            <w:tcW w:w="530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AKTS Hesaplama İçeriği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1C152C" w:rsidRDefault="001C152C"/>
        </w:tc>
      </w:tr>
      <w:tr w:rsidR="001C152C">
        <w:trPr>
          <w:trHeight w:hRule="exact" w:val="215"/>
        </w:trPr>
        <w:tc>
          <w:tcPr>
            <w:tcW w:w="4169" w:type="dxa"/>
            <w:gridSpan w:val="14"/>
            <w:tcBorders>
              <w:top w:val="single" w:sz="5" w:space="0" w:color="000000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Yarıyıl Çalışmaları</w:t>
            </w:r>
          </w:p>
        </w:tc>
        <w:tc>
          <w:tcPr>
            <w:tcW w:w="574" w:type="dxa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Sayısı</w:t>
            </w:r>
          </w:p>
        </w:tc>
        <w:tc>
          <w:tcPr>
            <w:tcW w:w="444" w:type="dxa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Katkı</w:t>
            </w:r>
          </w:p>
        </w:tc>
        <w:tc>
          <w:tcPr>
            <w:tcW w:w="114" w:type="dxa"/>
            <w:vMerge w:val="restart"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1C152C" w:rsidRDefault="001C152C"/>
        </w:tc>
        <w:tc>
          <w:tcPr>
            <w:tcW w:w="2479" w:type="dxa"/>
            <w:gridSpan w:val="5"/>
            <w:tcBorders>
              <w:top w:val="single" w:sz="5" w:space="0" w:color="000000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Etkinlik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Sayısı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Süresi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Toplam İş Yükü Saati</w:t>
            </w:r>
          </w:p>
        </w:tc>
        <w:tc>
          <w:tcPr>
            <w:tcW w:w="114" w:type="dxa"/>
            <w:vMerge w:val="restart"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1C152C" w:rsidRDefault="001C152C"/>
        </w:tc>
      </w:tr>
      <w:tr w:rsidR="001C152C">
        <w:trPr>
          <w:trHeight w:hRule="exact" w:val="229"/>
        </w:trPr>
        <w:tc>
          <w:tcPr>
            <w:tcW w:w="4169" w:type="dxa"/>
            <w:gridSpan w:val="14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Ara Sınav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%20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1C152C" w:rsidRDefault="001C152C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Ders Süresi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31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31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1C152C" w:rsidRDefault="001C152C"/>
        </w:tc>
      </w:tr>
      <w:tr w:rsidR="001C152C">
        <w:trPr>
          <w:trHeight w:hRule="exact" w:val="230"/>
        </w:trPr>
        <w:tc>
          <w:tcPr>
            <w:tcW w:w="4169" w:type="dxa"/>
            <w:gridSpan w:val="14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Kısa Sınav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1C152C" w:rsidRDefault="001C152C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Sınıf Dışı Ç. Süresi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1C152C" w:rsidRDefault="001C152C"/>
        </w:tc>
      </w:tr>
      <w:tr w:rsidR="001C152C">
        <w:trPr>
          <w:trHeight w:hRule="exact" w:val="229"/>
        </w:trPr>
        <w:tc>
          <w:tcPr>
            <w:tcW w:w="4169" w:type="dxa"/>
            <w:gridSpan w:val="14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Ödev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1C152C" w:rsidRDefault="001C152C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Ödevler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1C152C" w:rsidRDefault="001C152C"/>
        </w:tc>
      </w:tr>
      <w:tr w:rsidR="001C152C">
        <w:trPr>
          <w:trHeight w:hRule="exact" w:val="215"/>
        </w:trPr>
        <w:tc>
          <w:tcPr>
            <w:tcW w:w="4169" w:type="dxa"/>
            <w:gridSpan w:val="14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Devam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1C152C" w:rsidRDefault="001C152C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Sunum/Seminer Hazırlama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1C152C" w:rsidRDefault="001C152C"/>
        </w:tc>
      </w:tr>
      <w:tr w:rsidR="001C152C">
        <w:trPr>
          <w:trHeight w:hRule="exact" w:val="229"/>
        </w:trPr>
        <w:tc>
          <w:tcPr>
            <w:tcW w:w="4169" w:type="dxa"/>
            <w:gridSpan w:val="14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Uygulama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1C152C" w:rsidRDefault="001C152C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Ara Sınavlar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1C152C" w:rsidRDefault="001C152C"/>
        </w:tc>
      </w:tr>
      <w:tr w:rsidR="001C152C">
        <w:trPr>
          <w:trHeight w:hRule="exact" w:val="229"/>
        </w:trPr>
        <w:tc>
          <w:tcPr>
            <w:tcW w:w="4169" w:type="dxa"/>
            <w:gridSpan w:val="14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Proje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1C152C" w:rsidRDefault="001C152C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Uygulama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84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1C152C" w:rsidRDefault="001C152C"/>
        </w:tc>
      </w:tr>
      <w:tr w:rsidR="001C152C">
        <w:trPr>
          <w:trHeight w:hRule="exact" w:val="229"/>
        </w:trPr>
        <w:tc>
          <w:tcPr>
            <w:tcW w:w="4169" w:type="dxa"/>
            <w:gridSpan w:val="14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Yarıyıl Sonu Sınavı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%60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1C152C" w:rsidRDefault="001C152C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Laboratuvar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1C152C" w:rsidRDefault="001C152C"/>
        </w:tc>
      </w:tr>
      <w:tr w:rsidR="001C152C">
        <w:trPr>
          <w:trHeight w:hRule="exact" w:val="215"/>
        </w:trPr>
        <w:tc>
          <w:tcPr>
            <w:tcW w:w="4743" w:type="dxa"/>
            <w:gridSpan w:val="15"/>
            <w:tcBorders>
              <w:top w:val="dotted" w:sz="5" w:space="0" w:color="BFBFBF"/>
              <w:left w:val="single" w:sz="5" w:space="0" w:color="BFBFBF"/>
            </w:tcBorders>
            <w:shd w:val="clear" w:color="auto" w:fill="FFFFFF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Toplam</w:t>
            </w:r>
          </w:p>
        </w:tc>
        <w:tc>
          <w:tcPr>
            <w:tcW w:w="444" w:type="dxa"/>
            <w:tcBorders>
              <w:top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%80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1C152C" w:rsidRDefault="001C152C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Proje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1C152C" w:rsidRDefault="001C152C"/>
        </w:tc>
      </w:tr>
      <w:tr w:rsidR="001C152C">
        <w:trPr>
          <w:trHeight w:hRule="exact" w:val="230"/>
        </w:trPr>
        <w:tc>
          <w:tcPr>
            <w:tcW w:w="5301" w:type="dxa"/>
            <w:gridSpan w:val="17"/>
            <w:vMerge w:val="restart"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1C152C" w:rsidRDefault="001C152C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Yarıyıl Sonu Sınavı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1C152C" w:rsidRDefault="001C152C"/>
        </w:tc>
      </w:tr>
      <w:tr w:rsidR="001C152C">
        <w:trPr>
          <w:trHeight w:hRule="exact" w:val="229"/>
        </w:trPr>
        <w:tc>
          <w:tcPr>
            <w:tcW w:w="5301" w:type="dxa"/>
            <w:gridSpan w:val="17"/>
            <w:vMerge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1C152C" w:rsidRDefault="001C152C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</w:tcBorders>
            <w:shd w:val="clear" w:color="auto" w:fill="FFFFFF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Toplam İş Yükü</w:t>
            </w:r>
          </w:p>
        </w:tc>
        <w:tc>
          <w:tcPr>
            <w:tcW w:w="2708" w:type="dxa"/>
            <w:gridSpan w:val="7"/>
            <w:tcBorders>
              <w:top w:val="dotted" w:sz="5" w:space="0" w:color="BFBFBF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121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1C152C" w:rsidRDefault="001C152C"/>
        </w:tc>
      </w:tr>
      <w:tr w:rsidR="001C152C">
        <w:trPr>
          <w:trHeight w:hRule="exact" w:val="229"/>
        </w:trPr>
        <w:tc>
          <w:tcPr>
            <w:tcW w:w="5301" w:type="dxa"/>
            <w:gridSpan w:val="17"/>
            <w:vMerge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1C152C" w:rsidRDefault="001C152C"/>
        </w:tc>
        <w:tc>
          <w:tcPr>
            <w:tcW w:w="2479" w:type="dxa"/>
            <w:gridSpan w:val="5"/>
            <w:tcBorders>
              <w:left w:val="single" w:sz="5" w:space="0" w:color="BFBFBF"/>
            </w:tcBorders>
            <w:shd w:val="clear" w:color="auto" w:fill="FFFFFF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AKTS Kredisi</w:t>
            </w:r>
          </w:p>
        </w:tc>
        <w:tc>
          <w:tcPr>
            <w:tcW w:w="2708" w:type="dxa"/>
            <w:gridSpan w:val="7"/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1C152C" w:rsidRDefault="001C152C"/>
        </w:tc>
      </w:tr>
      <w:tr w:rsidR="001C152C">
        <w:trPr>
          <w:trHeight w:hRule="exact" w:val="674"/>
        </w:trPr>
        <w:tc>
          <w:tcPr>
            <w:tcW w:w="5301" w:type="dxa"/>
            <w:gridSpan w:val="17"/>
            <w:vMerge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1C152C" w:rsidRDefault="001C152C"/>
        </w:tc>
        <w:tc>
          <w:tcPr>
            <w:tcW w:w="5301" w:type="dxa"/>
            <w:gridSpan w:val="13"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1C152C" w:rsidRDefault="001C152C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1C152C" w:rsidRDefault="001C152C"/>
        </w:tc>
      </w:tr>
      <w:tr w:rsidR="001C152C">
        <w:trPr>
          <w:trHeight w:hRule="exact" w:val="114"/>
        </w:trPr>
        <w:tc>
          <w:tcPr>
            <w:tcW w:w="5301" w:type="dxa"/>
            <w:gridSpan w:val="17"/>
            <w:tcBorders>
              <w:top w:val="single" w:sz="5" w:space="0" w:color="BFBFBF"/>
              <w:bottom w:val="single" w:sz="5" w:space="0" w:color="000000"/>
            </w:tcBorders>
          </w:tcPr>
          <w:p w:rsidR="001C152C" w:rsidRDefault="001C152C"/>
        </w:tc>
        <w:tc>
          <w:tcPr>
            <w:tcW w:w="115" w:type="dxa"/>
            <w:tcBorders>
              <w:bottom w:val="single" w:sz="5" w:space="0" w:color="000000"/>
            </w:tcBorders>
          </w:tcPr>
          <w:p w:rsidR="001C152C" w:rsidRDefault="001C152C"/>
        </w:tc>
        <w:tc>
          <w:tcPr>
            <w:tcW w:w="5301" w:type="dxa"/>
            <w:gridSpan w:val="13"/>
            <w:tcBorders>
              <w:top w:val="single" w:sz="5" w:space="0" w:color="BFBFBF"/>
              <w:bottom w:val="single" w:sz="5" w:space="0" w:color="000000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29"/>
        </w:trPr>
        <w:tc>
          <w:tcPr>
            <w:tcW w:w="10717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Dersin Öğrenme Çıktılarının Programın Öğrenme Çıktılarına Katkıları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1C152C" w:rsidRDefault="001C152C"/>
        </w:tc>
      </w:tr>
      <w:tr w:rsidR="001C152C">
        <w:trPr>
          <w:trHeight w:hRule="exact" w:val="215"/>
        </w:trPr>
        <w:tc>
          <w:tcPr>
            <w:tcW w:w="10717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9B9B9B"/>
              <w:right w:val="single" w:sz="5" w:space="0" w:color="000000"/>
            </w:tcBorders>
            <w:shd w:val="clear" w:color="auto" w:fill="F5F5F5"/>
            <w:vAlign w:val="center"/>
          </w:tcPr>
          <w:p w:rsidR="001C152C" w:rsidRDefault="006F6ED4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Katkı Düzeyi: 1: Çok Düşük 2: Düşük 3: Orta 4: Yüksek 5: Çok yüksek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1C152C" w:rsidRDefault="001C152C"/>
        </w:tc>
      </w:tr>
      <w:tr w:rsidR="001C152C">
        <w:trPr>
          <w:trHeight w:hRule="exact" w:val="230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1C152C" w:rsidRDefault="001C152C">
            <w:pPr>
              <w:spacing w:line="232" w:lineRule="auto"/>
              <w:jc w:val="center"/>
              <w:rPr>
                <w:rFonts w:ascii="Tahoma" w:eastAsia="Tahoma" w:hAnsi="Tahoma" w:cs="Tahoma"/>
                <w:color w:val="696969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1C152C" w:rsidRDefault="006F6ED4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P04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1C152C" w:rsidRDefault="006F6ED4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P10</w:t>
            </w:r>
          </w:p>
        </w:tc>
        <w:tc>
          <w:tcPr>
            <w:tcW w:w="9585" w:type="dxa"/>
            <w:gridSpan w:val="24"/>
            <w:tcBorders>
              <w:top w:val="single" w:sz="5" w:space="0" w:color="000000"/>
              <w:left w:val="single" w:sz="5" w:space="0" w:color="9B9B9B"/>
            </w:tcBorders>
          </w:tcPr>
          <w:p w:rsidR="001C152C" w:rsidRDefault="001C152C"/>
        </w:tc>
        <w:tc>
          <w:tcPr>
            <w:tcW w:w="29" w:type="dxa"/>
            <w:gridSpan w:val="2"/>
          </w:tcPr>
          <w:p w:rsidR="001C152C" w:rsidRDefault="001C152C"/>
        </w:tc>
      </w:tr>
      <w:tr w:rsidR="001C152C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1C152C" w:rsidRDefault="006F6ED4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 xml:space="preserve"> Tüm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9614" w:type="dxa"/>
            <w:gridSpan w:val="26"/>
            <w:tcBorders>
              <w:left w:val="single" w:sz="5" w:space="0" w:color="9B9B9B"/>
            </w:tcBorders>
          </w:tcPr>
          <w:p w:rsidR="001C152C" w:rsidRDefault="001C152C"/>
        </w:tc>
      </w:tr>
      <w:tr w:rsidR="001C152C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1C152C" w:rsidRDefault="006F6ED4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Ö01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9614" w:type="dxa"/>
            <w:gridSpan w:val="26"/>
            <w:tcBorders>
              <w:left w:val="single" w:sz="5" w:space="0" w:color="9B9B9B"/>
            </w:tcBorders>
          </w:tcPr>
          <w:p w:rsidR="001C152C" w:rsidRDefault="001C152C"/>
        </w:tc>
      </w:tr>
      <w:tr w:rsidR="001C152C">
        <w:trPr>
          <w:trHeight w:hRule="exact" w:val="215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1C152C" w:rsidRDefault="006F6ED4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Ö03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C152C" w:rsidRDefault="006F6ED4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C152C" w:rsidRDefault="001C152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9614" w:type="dxa"/>
            <w:gridSpan w:val="26"/>
            <w:tcBorders>
              <w:left w:val="single" w:sz="5" w:space="0" w:color="9B9B9B"/>
            </w:tcBorders>
          </w:tcPr>
          <w:p w:rsidR="001C152C" w:rsidRDefault="001C152C"/>
        </w:tc>
      </w:tr>
    </w:tbl>
    <w:p w:rsidR="006F6ED4" w:rsidRDefault="006F6ED4"/>
    <w:sectPr w:rsidR="006F6ED4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2C"/>
    <w:rsid w:val="001C152C"/>
    <w:rsid w:val="00247D8C"/>
    <w:rsid w:val="006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6">
    <w:name w:val="Text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14"/>
      <w:szCs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7D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7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6">
    <w:name w:val="Text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14"/>
      <w:szCs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7D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7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2013.2.1700 from 19 September 2013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exper</dc:creator>
  <cp:lastModifiedBy>exper</cp:lastModifiedBy>
  <cp:revision>2</cp:revision>
  <dcterms:created xsi:type="dcterms:W3CDTF">2019-07-25T15:54:00Z</dcterms:created>
  <dcterms:modified xsi:type="dcterms:W3CDTF">2019-07-25T15:54:00Z</dcterms:modified>
</cp:coreProperties>
</file>